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76B527CC" w:rsidR="00982A9F" w:rsidRDefault="001A51C1" w:rsidP="001A51C1">
      <w:pPr>
        <w:jc w:val="right"/>
        <w:rPr>
          <w:rFonts w:ascii="Verdana" w:hAnsi="Verdana"/>
        </w:rPr>
      </w:pPr>
      <w:r>
        <w:rPr>
          <w:rFonts w:ascii="Verdana" w:hAnsi="Verdana"/>
        </w:rPr>
        <w:t>3 priedas</w:t>
      </w:r>
    </w:p>
    <w:p w14:paraId="78A8C588" w14:textId="62A86455" w:rsidR="001A51C1" w:rsidRPr="001A51C1" w:rsidRDefault="001A51C1" w:rsidP="001A51C1">
      <w:pPr>
        <w:jc w:val="center"/>
        <w:rPr>
          <w:rFonts w:ascii="Verdana" w:hAnsi="Verdana"/>
          <w:b/>
          <w:bCs/>
        </w:rPr>
      </w:pPr>
      <w:r>
        <w:rPr>
          <w:rFonts w:ascii="Verdana" w:hAnsi="Verdana"/>
          <w:b/>
          <w:bCs/>
        </w:rPr>
        <w:t>TIEKĖJŲ PAŠALINIMO PAGRINDAI</w:t>
      </w:r>
    </w:p>
    <w:p w14:paraId="020E4D4E" w14:textId="4A7EC76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35B43F4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A51C1"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3E4C1B50" w14:textId="3022D653" w:rsidR="00E2565D" w:rsidRPr="001A51C1" w:rsidRDefault="001A51C1" w:rsidP="00E2565D">
      <w:pPr>
        <w:pStyle w:val="Betarp"/>
        <w:ind w:firstLine="851"/>
        <w:jc w:val="both"/>
        <w:rPr>
          <w:rFonts w:ascii="Verdana" w:hAnsi="Verdana" w:cs="Times New Roman"/>
          <w:sz w:val="22"/>
          <w:szCs w:val="22"/>
        </w:rPr>
      </w:pPr>
      <w:r w:rsidRPr="001A51C1">
        <w:rPr>
          <w:rFonts w:ascii="Verdana" w:hAnsi="Verdana"/>
          <w:sz w:val="22"/>
          <w:szCs w:val="22"/>
        </w:rPr>
        <w:t xml:space="preserve">6. </w:t>
      </w:r>
      <w:r w:rsidR="00E2565D" w:rsidRPr="001A51C1">
        <w:rPr>
          <w:rFonts w:ascii="Verdana" w:hAnsi="Verdana"/>
          <w:sz w:val="22"/>
          <w:szCs w:val="22"/>
        </w:rPr>
        <w:t xml:space="preserve"> </w:t>
      </w:r>
      <w:r w:rsidRPr="001A51C1">
        <w:rPr>
          <w:rFonts w:ascii="Verdana" w:hAnsi="Verdana"/>
          <w:sz w:val="22"/>
          <w:szCs w:val="22"/>
        </w:rPr>
        <w:t>K</w:t>
      </w:r>
      <w:r w:rsidR="00E2565D" w:rsidRPr="001A51C1">
        <w:rPr>
          <w:rFonts w:ascii="Verdana" w:hAnsi="Verdana" w:cs="Times New Roman"/>
          <w:sz w:val="22"/>
          <w:szCs w:val="22"/>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5DA686BF" w:rsidR="0007098E" w:rsidRPr="00DA74D6" w:rsidRDefault="001A51C1" w:rsidP="001A51C1">
      <w:pPr>
        <w:pStyle w:val="Betarp"/>
        <w:ind w:firstLine="851"/>
        <w:jc w:val="both"/>
        <w:rPr>
          <w:rFonts w:ascii="Verdana" w:hAnsi="Verdana"/>
          <w:sz w:val="22"/>
          <w:szCs w:val="22"/>
        </w:rPr>
      </w:pPr>
      <w:r>
        <w:rPr>
          <w:rFonts w:ascii="Verdana" w:hAnsi="Verdana" w:cs="Times New Roman"/>
          <w:sz w:val="22"/>
          <w:szCs w:val="22"/>
        </w:rPr>
        <w:t xml:space="preserve">7. </w:t>
      </w:r>
      <w:r w:rsidR="316CCFD7" w:rsidRPr="00DA74D6">
        <w:rPr>
          <w:rFonts w:ascii="Verdana" w:hAnsi="Verdana" w:cs="Times New Roman"/>
          <w:sz w:val="22"/>
          <w:szCs w:val="22"/>
        </w:rPr>
        <w:t>Jeigu tiekėjas negali pateikti</w:t>
      </w:r>
      <w:r w:rsidR="316CCFD7"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316CCFD7"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2F02BA17" w:rsidR="0007098E" w:rsidRPr="00DA74D6" w:rsidRDefault="316CCFD7" w:rsidP="001A51C1">
      <w:pPr>
        <w:pStyle w:val="Betarp"/>
        <w:numPr>
          <w:ilvl w:val="1"/>
          <w:numId w:val="22"/>
        </w:numPr>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A74D6">
              <w:rPr>
                <w:rFonts w:ascii="Verdana" w:hAnsi="Verdana"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25C8D1F" w14:textId="0EFCD7E0" w:rsidR="00E2565D" w:rsidRPr="001A51C1" w:rsidRDefault="00E2565D" w:rsidP="00290CC0">
            <w:pPr>
              <w:pStyle w:val="Betarp"/>
              <w:jc w:val="both"/>
              <w:rPr>
                <w:rFonts w:ascii="Verdana" w:hAnsi="Verdana"/>
                <w:b/>
                <w:sz w:val="22"/>
                <w:szCs w:val="22"/>
                <w:lang w:eastAsia="en-US"/>
              </w:rPr>
            </w:pPr>
            <w:r w:rsidRPr="001A51C1">
              <w:rPr>
                <w:rFonts w:ascii="Verdana" w:hAnsi="Verdana"/>
                <w:sz w:val="22"/>
                <w:szCs w:val="22"/>
                <w:lang w:eastAsia="en-US"/>
              </w:rPr>
              <w:t xml:space="preserve">2) tiekėjo, kuris yra juridinis asmuo, kita organizacija ar jos </w:t>
            </w:r>
            <w:r w:rsidRPr="001A51C1">
              <w:rPr>
                <w:rFonts w:ascii="Verdana" w:hAnsi="Verdana"/>
                <w:b/>
                <w:bCs/>
                <w:sz w:val="22"/>
                <w:szCs w:val="22"/>
                <w:lang w:eastAsia="en-US"/>
              </w:rPr>
              <w:t>struktūrinis</w:t>
            </w:r>
            <w:r w:rsidRPr="001A51C1">
              <w:rPr>
                <w:rFonts w:ascii="Verdana" w:hAnsi="Verdana"/>
                <w:sz w:val="22"/>
                <w:szCs w:val="22"/>
                <w:lang w:eastAsia="en-US"/>
              </w:rPr>
              <w:t xml:space="preserve"> padalinys, vadovo ar asmens (asmenų), turinčio (turinčių) teisę surašyti ir pasirašyti tiekėjo </w:t>
            </w:r>
            <w:r w:rsidRPr="001A51C1">
              <w:rPr>
                <w:rFonts w:ascii="Verdana" w:hAnsi="Verdana"/>
                <w:sz w:val="22"/>
                <w:szCs w:val="22"/>
                <w:lang w:eastAsia="en-US"/>
              </w:rPr>
              <w:lastRenderedPageBreak/>
              <w:t>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A51C1">
              <w:rPr>
                <w:rFonts w:ascii="Verdana" w:hAnsi="Verdana" w:cstheme="minorHAnsi"/>
                <w:bCs/>
                <w:sz w:val="22"/>
                <w:szCs w:val="22"/>
                <w:lang w:eastAsia="en-US"/>
              </w:rPr>
              <w:t xml:space="preserve">3) tiekėjo, kuris yra juridinis asmuo, kita organizacija ar jos </w:t>
            </w:r>
            <w:r w:rsidRPr="001A51C1">
              <w:rPr>
                <w:rFonts w:ascii="Verdana" w:hAnsi="Verdana" w:cstheme="minorHAnsi"/>
                <w:b/>
                <w:sz w:val="22"/>
                <w:szCs w:val="22"/>
                <w:lang w:eastAsia="en-US"/>
              </w:rPr>
              <w:t>struktūrinis</w:t>
            </w:r>
            <w:r w:rsidRPr="001A51C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1A51C1">
              <w:rPr>
                <w:rFonts w:ascii="Verdana" w:hAnsi="Verdana"/>
                <w:sz w:val="22"/>
                <w:szCs w:val="22"/>
              </w:rPr>
              <w:t xml:space="preserve">kaip </w:t>
            </w:r>
            <w:r w:rsidR="00865B74" w:rsidRPr="001A51C1">
              <w:rPr>
                <w:rFonts w:ascii="Verdana" w:hAnsi="Verdana"/>
                <w:sz w:val="22"/>
                <w:szCs w:val="22"/>
              </w:rPr>
              <w:t xml:space="preserve">180 </w:t>
            </w:r>
            <w:r w:rsidR="00805F54" w:rsidRPr="001A51C1">
              <w:rPr>
                <w:rFonts w:ascii="Verdana" w:hAnsi="Verdana"/>
                <w:sz w:val="22"/>
                <w:szCs w:val="22"/>
              </w:rPr>
              <w:t xml:space="preserve">dienų 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w:t>
            </w:r>
            <w:r w:rsidR="00805F54" w:rsidRPr="00DA74D6">
              <w:rPr>
                <w:rFonts w:ascii="Verdana" w:eastAsia="Times New Roman" w:hAnsi="Verdana"/>
                <w:i/>
                <w:iCs/>
                <w:sz w:val="22"/>
                <w:szCs w:val="22"/>
              </w:rPr>
              <w:t>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1A51C1" w:rsidRDefault="002455BA" w:rsidP="002455BA">
            <w:pPr>
              <w:pStyle w:val="Betarp"/>
              <w:jc w:val="both"/>
              <w:rPr>
                <w:rFonts w:ascii="Verdana" w:hAnsi="Verdana" w:cs="Times New Roman"/>
                <w:b/>
                <w:bCs/>
                <w:i/>
                <w:iCs/>
                <w:sz w:val="22"/>
                <w:szCs w:val="22"/>
              </w:rPr>
            </w:pPr>
            <w:r w:rsidRPr="001A51C1">
              <w:rPr>
                <w:rFonts w:ascii="Verdana" w:hAnsi="Verdana" w:cs="Times New Roman"/>
                <w:b/>
                <w:bCs/>
                <w:i/>
                <w:iCs/>
                <w:sz w:val="22"/>
                <w:szCs w:val="22"/>
              </w:rPr>
              <w:t>PASTABA</w:t>
            </w:r>
          </w:p>
          <w:p w14:paraId="05B2687D" w14:textId="25ED11C7" w:rsidR="002455BA" w:rsidRPr="001A51C1" w:rsidRDefault="002455BA" w:rsidP="002455BA">
            <w:pPr>
              <w:pStyle w:val="Betarp"/>
              <w:jc w:val="both"/>
              <w:rPr>
                <w:rFonts w:ascii="Verdana" w:hAnsi="Verdana" w:cs="Times New Roman"/>
                <w:sz w:val="22"/>
                <w:szCs w:val="22"/>
              </w:rPr>
            </w:pPr>
            <w:r w:rsidRPr="001A51C1">
              <w:rPr>
                <w:rFonts w:ascii="Verdana" w:hAnsi="Verdana" w:cs="Times New Roman"/>
                <w:sz w:val="22"/>
                <w:szCs w:val="22"/>
              </w:rPr>
              <w:t>Pažymų, patvirtinančių VPĮ 46 straipsnyje nurodytų tiekėjo pašalinimo pagrindų nebuvimą, p</w:t>
            </w:r>
            <w:r w:rsidR="00BE3639" w:rsidRPr="001A51C1">
              <w:rPr>
                <w:rFonts w:ascii="Verdana" w:hAnsi="Verdana" w:cs="Times New Roman"/>
                <w:sz w:val="22"/>
                <w:szCs w:val="22"/>
              </w:rPr>
              <w:t>a</w:t>
            </w:r>
            <w:r w:rsidRPr="001A51C1">
              <w:rPr>
                <w:rFonts w:ascii="Verdana" w:hAnsi="Verdana" w:cs="Times New Roman"/>
                <w:sz w:val="22"/>
                <w:szCs w:val="22"/>
              </w:rPr>
              <w:t xml:space="preserve">teikti nereikalaujama. Jų perkančioji organizacija </w:t>
            </w:r>
            <w:r w:rsidR="00AD02FA" w:rsidRPr="001A51C1">
              <w:rPr>
                <w:rFonts w:ascii="Verdana" w:hAnsi="Verdana" w:cs="Times New Roman"/>
                <w:sz w:val="22"/>
                <w:szCs w:val="22"/>
              </w:rPr>
              <w:t>reikalaus</w:t>
            </w:r>
            <w:r w:rsidRPr="001A51C1">
              <w:rPr>
                <w:rFonts w:ascii="Verdana" w:hAnsi="Verdana" w:cs="Times New Roman"/>
                <w:sz w:val="22"/>
                <w:szCs w:val="22"/>
              </w:rPr>
              <w:t xml:space="preserve"> </w:t>
            </w:r>
            <w:r w:rsidR="00963C9D" w:rsidRPr="001A51C1">
              <w:rPr>
                <w:rFonts w:ascii="Verdana" w:hAnsi="Verdana" w:cs="Times New Roman"/>
                <w:sz w:val="22"/>
                <w:szCs w:val="22"/>
              </w:rPr>
              <w:t xml:space="preserve">tik </w:t>
            </w:r>
            <w:r w:rsidRPr="001A51C1">
              <w:rPr>
                <w:rFonts w:ascii="Verdana" w:hAnsi="Verdana" w:cs="Times New Roman"/>
                <w:sz w:val="22"/>
                <w:szCs w:val="22"/>
              </w:rPr>
              <w:t>turėdama pagrįstų abejonių dėl tiekėj</w:t>
            </w:r>
            <w:r w:rsidR="00963C9D" w:rsidRPr="001A51C1">
              <w:rPr>
                <w:rFonts w:ascii="Verdana" w:hAnsi="Verdana" w:cs="Times New Roman"/>
                <w:sz w:val="22"/>
                <w:szCs w:val="22"/>
              </w:rPr>
              <w:t>o</w:t>
            </w:r>
            <w:r w:rsidRPr="001A51C1">
              <w:rPr>
                <w:rFonts w:ascii="Verdana" w:hAnsi="Verdana" w:cs="Times New Roman"/>
                <w:sz w:val="22"/>
                <w:szCs w:val="22"/>
              </w:rPr>
              <w:t xml:space="preserve"> patikimumo.</w:t>
            </w:r>
          </w:p>
          <w:p w14:paraId="26F183FD" w14:textId="77777777" w:rsidR="002455BA" w:rsidRPr="001A51C1"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1A51C1">
            <w:pPr>
              <w:pStyle w:val="Betarp"/>
              <w:jc w:val="both"/>
              <w:rPr>
                <w:rFonts w:ascii="Verdana" w:hAnsi="Verdana" w:cstheme="minorHAnsi"/>
                <w:b/>
                <w:bCs/>
                <w:sz w:val="22"/>
                <w:szCs w:val="22"/>
              </w:rPr>
            </w:pPr>
          </w:p>
        </w:tc>
      </w:tr>
      <w:tr w:rsidR="001A51C1" w:rsidRPr="001A51C1" w14:paraId="0F742419"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A51C1" w:rsidRDefault="00152C24" w:rsidP="39658640">
            <w:pPr>
              <w:pStyle w:val="Betarp"/>
              <w:jc w:val="both"/>
              <w:rPr>
                <w:rFonts w:ascii="Verdana" w:hAnsi="Verdana"/>
                <w:sz w:val="22"/>
                <w:szCs w:val="22"/>
                <w:lang w:eastAsia="en-US"/>
              </w:rPr>
            </w:pPr>
            <w:r w:rsidRPr="001A51C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A51C1" w:rsidRDefault="005119B8" w:rsidP="005119B8">
            <w:pPr>
              <w:pStyle w:val="Betarp"/>
              <w:jc w:val="both"/>
              <w:rPr>
                <w:rFonts w:ascii="Verdana" w:eastAsia="Yu Mincho" w:hAnsi="Verdana" w:cs="Arial"/>
                <w:b/>
                <w:bCs/>
                <w:sz w:val="22"/>
                <w:szCs w:val="22"/>
                <w:lang w:eastAsia="en-US"/>
              </w:rPr>
            </w:pPr>
            <w:r w:rsidRPr="001A51C1">
              <w:rPr>
                <w:rFonts w:ascii="Verdana" w:eastAsia="Yu Mincho" w:hAnsi="Verdana" w:cs="Arial"/>
                <w:b/>
                <w:bCs/>
                <w:sz w:val="22"/>
                <w:szCs w:val="22"/>
                <w:lang w:eastAsia="en-US"/>
              </w:rPr>
              <w:t>VPĮ 46 straipsnio 2</w:t>
            </w:r>
            <w:r w:rsidR="0059239D" w:rsidRPr="001A51C1">
              <w:rPr>
                <w:rFonts w:ascii="Verdana" w:eastAsia="Yu Mincho" w:hAnsi="Verdana" w:cs="Arial"/>
                <w:b/>
                <w:bCs/>
                <w:sz w:val="22"/>
                <w:szCs w:val="22"/>
                <w:lang w:eastAsia="en-US"/>
              </w:rPr>
              <w:t>¹</w:t>
            </w:r>
            <w:r w:rsidRPr="001A51C1">
              <w:rPr>
                <w:rFonts w:ascii="Verdana" w:eastAsia="Yu Mincho" w:hAnsi="Verdana" w:cs="Arial"/>
                <w:b/>
                <w:bCs/>
                <w:sz w:val="22"/>
                <w:szCs w:val="22"/>
                <w:lang w:eastAsia="en-US"/>
              </w:rPr>
              <w:t xml:space="preserve"> dalis</w:t>
            </w:r>
          </w:p>
          <w:p w14:paraId="4096EEC5" w14:textId="77777777" w:rsidR="0063344C" w:rsidRPr="001A51C1" w:rsidRDefault="0063344C" w:rsidP="008D5E3C">
            <w:pPr>
              <w:pStyle w:val="Betarp"/>
              <w:jc w:val="both"/>
              <w:rPr>
                <w:rFonts w:ascii="Verdana" w:eastAsia="Yu Mincho" w:hAnsi="Verdana" w:cs="Arial"/>
                <w:b/>
                <w:bCs/>
                <w:sz w:val="22"/>
                <w:szCs w:val="22"/>
              </w:rPr>
            </w:pPr>
          </w:p>
          <w:p w14:paraId="4BA292D9" w14:textId="210AE706" w:rsidR="00D15862" w:rsidRPr="001A51C1" w:rsidRDefault="00D15862" w:rsidP="008D5E3C">
            <w:pPr>
              <w:pStyle w:val="Betarp"/>
              <w:jc w:val="both"/>
              <w:rPr>
                <w:rFonts w:ascii="Verdana" w:eastAsia="Yu Mincho" w:hAnsi="Verdana" w:cs="Arial"/>
                <w:b/>
                <w:bCs/>
                <w:sz w:val="22"/>
                <w:szCs w:val="22"/>
              </w:rPr>
            </w:pPr>
            <w:r w:rsidRPr="001A51C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A51C1" w:rsidRDefault="00082B63" w:rsidP="00082B63">
            <w:pPr>
              <w:pStyle w:val="Betarp"/>
              <w:jc w:val="both"/>
              <w:rPr>
                <w:rFonts w:ascii="Verdana" w:hAnsi="Verdana"/>
                <w:sz w:val="22"/>
                <w:szCs w:val="22"/>
                <w:lang w:eastAsia="en-US"/>
              </w:rPr>
            </w:pPr>
            <w:r w:rsidRPr="001A51C1">
              <w:rPr>
                <w:rFonts w:ascii="Verdana" w:hAnsi="Verdana"/>
                <w:sz w:val="22"/>
                <w:szCs w:val="22"/>
                <w:lang w:eastAsia="en-US"/>
              </w:rPr>
              <w:t>Iš Lietuvoje įsteigtų subjektų įrodančių dokumentų nereikalaujama. Užtenka pateikto EBVPD.</w:t>
            </w:r>
          </w:p>
          <w:p w14:paraId="36E878EE" w14:textId="77777777" w:rsidR="0063344C" w:rsidRPr="001A51C1" w:rsidRDefault="0063344C" w:rsidP="00290CC0">
            <w:pPr>
              <w:pStyle w:val="Betarp"/>
              <w:jc w:val="both"/>
              <w:rPr>
                <w:rFonts w:ascii="Verdana" w:hAnsi="Verdana"/>
                <w:sz w:val="22"/>
                <w:szCs w:val="22"/>
              </w:rPr>
            </w:pPr>
          </w:p>
        </w:tc>
      </w:tr>
      <w:tr w:rsidR="00805F54" w:rsidRPr="00DA74D6" w14:paraId="3C74361C"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58C128" w14:textId="2795E1B5" w:rsidR="00805F54" w:rsidRPr="001A51C1"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1A51C1">
              <w:rPr>
                <w:rFonts w:ascii="Verdana" w:hAnsi="Verdana" w:cstheme="minorHAnsi"/>
                <w:bCs/>
                <w:sz w:val="22"/>
                <w:szCs w:val="22"/>
                <w:lang w:eastAsia="en-US"/>
              </w:rPr>
              <w:t xml:space="preserve">) tiekėjo, kuris yra juridinis asmuo, kita organizacija ar jos </w:t>
            </w:r>
            <w:r w:rsidR="00C04025" w:rsidRPr="001A51C1">
              <w:rPr>
                <w:rFonts w:ascii="Verdana" w:hAnsi="Verdana" w:cstheme="minorHAnsi"/>
                <w:b/>
                <w:sz w:val="22"/>
                <w:szCs w:val="22"/>
                <w:lang w:eastAsia="en-US"/>
              </w:rPr>
              <w:t>struktūrinis</w:t>
            </w:r>
            <w:r w:rsidR="00C04025" w:rsidRPr="001A51C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DA74D6">
              <w:rPr>
                <w:rFonts w:ascii="Verdana" w:hAnsi="Verdana" w:cstheme="minorHAnsi"/>
                <w:bCs/>
                <w:sz w:val="22"/>
                <w:szCs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lastRenderedPageBreak/>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1A51C1">
              <w:rPr>
                <w:rFonts w:ascii="Verdana" w:hAnsi="Verdana"/>
                <w:sz w:val="22"/>
                <w:szCs w:val="22"/>
              </w:rPr>
              <w:t xml:space="preserve">120 dienų iki </w:t>
            </w:r>
            <w:r w:rsidRPr="001A51C1">
              <w:rPr>
                <w:rFonts w:ascii="Verdana" w:eastAsia="Times New Roman" w:hAnsi="Verdana"/>
                <w:i/>
                <w:iCs/>
                <w:sz w:val="22"/>
                <w:szCs w:val="22"/>
              </w:rPr>
              <w:t>tos dienos</w:t>
            </w:r>
            <w:r w:rsidRPr="00DA74D6">
              <w:rPr>
                <w:rFonts w:ascii="Verdana" w:eastAsia="Times New Roman" w:hAnsi="Verdana"/>
                <w:i/>
                <w:iCs/>
                <w:sz w:val="22"/>
                <w:szCs w:val="22"/>
              </w:rPr>
              <w:t xml:space="preserve">,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1A51C1" w:rsidRDefault="000B3775" w:rsidP="000B3775">
            <w:pPr>
              <w:pStyle w:val="Betarp"/>
              <w:jc w:val="both"/>
              <w:rPr>
                <w:rFonts w:ascii="Verdana" w:hAnsi="Verdana" w:cs="Times New Roman"/>
                <w:b/>
                <w:bCs/>
                <w:i/>
                <w:iCs/>
                <w:sz w:val="22"/>
                <w:szCs w:val="22"/>
              </w:rPr>
            </w:pPr>
            <w:r w:rsidRPr="001A51C1">
              <w:rPr>
                <w:rFonts w:ascii="Verdana" w:hAnsi="Verdana" w:cs="Times New Roman"/>
                <w:b/>
                <w:bCs/>
                <w:i/>
                <w:iCs/>
                <w:sz w:val="22"/>
                <w:szCs w:val="22"/>
              </w:rPr>
              <w:t>PASTABA</w:t>
            </w:r>
          </w:p>
          <w:p w14:paraId="6362FB83" w14:textId="77777777" w:rsidR="000B3775" w:rsidRPr="001A51C1" w:rsidRDefault="000B3775" w:rsidP="000B3775">
            <w:pPr>
              <w:pStyle w:val="Betarp"/>
              <w:jc w:val="both"/>
              <w:rPr>
                <w:rFonts w:ascii="Verdana" w:hAnsi="Verdana" w:cs="Times New Roman"/>
                <w:sz w:val="22"/>
                <w:szCs w:val="22"/>
              </w:rPr>
            </w:pPr>
            <w:r w:rsidRPr="001A51C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1A51C1">
            <w:pPr>
              <w:pStyle w:val="Betarp"/>
              <w:jc w:val="both"/>
              <w:rPr>
                <w:rFonts w:ascii="Verdana" w:hAnsi="Verdana"/>
                <w:b/>
                <w:bCs/>
                <w:sz w:val="22"/>
                <w:szCs w:val="22"/>
              </w:rPr>
            </w:pPr>
          </w:p>
        </w:tc>
      </w:tr>
      <w:bookmarkEnd w:id="0"/>
      <w:tr w:rsidR="00805F54" w:rsidRPr="00DA74D6" w14:paraId="69372B4C"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DA74D6">
              <w:rPr>
                <w:rFonts w:ascii="Verdana" w:hAnsi="Verdana"/>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1A51C1" w:rsidRDefault="000B3775" w:rsidP="000B3775">
            <w:pPr>
              <w:pStyle w:val="Betarp"/>
              <w:jc w:val="both"/>
              <w:rPr>
                <w:rFonts w:ascii="Verdana" w:hAnsi="Verdana" w:cs="Times New Roman"/>
                <w:b/>
                <w:bCs/>
                <w:i/>
                <w:iCs/>
                <w:sz w:val="22"/>
                <w:szCs w:val="22"/>
              </w:rPr>
            </w:pPr>
            <w:r w:rsidRPr="001A51C1">
              <w:rPr>
                <w:rFonts w:ascii="Verdana" w:hAnsi="Verdana" w:cs="Times New Roman"/>
                <w:b/>
                <w:bCs/>
                <w:i/>
                <w:iCs/>
                <w:sz w:val="22"/>
                <w:szCs w:val="22"/>
              </w:rPr>
              <w:t>PASTABA</w:t>
            </w:r>
          </w:p>
          <w:p w14:paraId="2C884F36" w14:textId="77777777" w:rsidR="000B3775" w:rsidRPr="001A51C1" w:rsidRDefault="000B3775" w:rsidP="000B3775">
            <w:pPr>
              <w:pStyle w:val="Betarp"/>
              <w:jc w:val="both"/>
              <w:rPr>
                <w:rFonts w:ascii="Verdana" w:hAnsi="Verdana" w:cs="Times New Roman"/>
                <w:sz w:val="22"/>
                <w:szCs w:val="22"/>
              </w:rPr>
            </w:pPr>
            <w:r w:rsidRPr="001A51C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A74D6" w:rsidRDefault="000B3775" w:rsidP="000B3775">
            <w:pPr>
              <w:pStyle w:val="Betarp"/>
              <w:jc w:val="both"/>
              <w:rPr>
                <w:rFonts w:ascii="Verdana" w:hAnsi="Verdana" w:cstheme="minorHAnsi"/>
                <w:b/>
                <w:bCs/>
                <w:sz w:val="22"/>
                <w:szCs w:val="22"/>
              </w:rPr>
            </w:pPr>
          </w:p>
          <w:p w14:paraId="0548DEDC" w14:textId="18CC6272" w:rsidR="005A6016" w:rsidRPr="00DA74D6" w:rsidRDefault="005A6016" w:rsidP="001A51C1">
            <w:pPr>
              <w:pStyle w:val="Betarp"/>
              <w:jc w:val="both"/>
              <w:rPr>
                <w:rFonts w:ascii="Verdana" w:hAnsi="Verdana" w:cstheme="minorHAnsi"/>
                <w:b/>
                <w:bCs/>
                <w:sz w:val="22"/>
                <w:szCs w:val="22"/>
              </w:rPr>
            </w:pPr>
          </w:p>
        </w:tc>
      </w:tr>
      <w:bookmarkEnd w:id="2"/>
      <w:tr w:rsidR="00F2785B" w:rsidRPr="00DA74D6" w14:paraId="6950CD83" w14:textId="77777777" w:rsidTr="001A51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 xml:space="preserve">iekėjas yra padaręs rimtą profesinį pažeidimą (išskyrus VPĮ 46 straipsnio 4 dalies 7 punkte nurodytą pažeidimą), dėl kurio perkančioji organizacija abejoja </w:t>
            </w:r>
            <w:r w:rsidR="601259E8" w:rsidRPr="00DA74D6">
              <w:rPr>
                <w:rFonts w:ascii="Verdana" w:hAnsi="Verdana"/>
                <w:sz w:val="22"/>
                <w:szCs w:val="22"/>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F3DD" w14:textId="77777777" w:rsidR="00A71C87" w:rsidRDefault="00A71C87" w:rsidP="00B97C4F">
      <w:pPr>
        <w:spacing w:after="0" w:line="240" w:lineRule="auto"/>
      </w:pPr>
      <w:r>
        <w:separator/>
      </w:r>
    </w:p>
  </w:endnote>
  <w:endnote w:type="continuationSeparator" w:id="0">
    <w:p w14:paraId="62F804D6" w14:textId="77777777" w:rsidR="00A71C87" w:rsidRDefault="00A71C87" w:rsidP="00B97C4F">
      <w:pPr>
        <w:spacing w:after="0" w:line="240" w:lineRule="auto"/>
      </w:pPr>
      <w:r>
        <w:continuationSeparator/>
      </w:r>
    </w:p>
  </w:endnote>
  <w:endnote w:type="continuationNotice" w:id="1">
    <w:p w14:paraId="76526BC2" w14:textId="77777777" w:rsidR="00A71C87" w:rsidRDefault="00A71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80A8" w14:textId="77777777" w:rsidR="00A71C87" w:rsidRDefault="00A71C87" w:rsidP="00B97C4F">
      <w:pPr>
        <w:spacing w:after="0" w:line="240" w:lineRule="auto"/>
      </w:pPr>
      <w:r>
        <w:separator/>
      </w:r>
    </w:p>
  </w:footnote>
  <w:footnote w:type="continuationSeparator" w:id="0">
    <w:p w14:paraId="4E762AD4" w14:textId="77777777" w:rsidR="00A71C87" w:rsidRDefault="00A71C87" w:rsidP="00B97C4F">
      <w:pPr>
        <w:spacing w:after="0" w:line="240" w:lineRule="auto"/>
      </w:pPr>
      <w:r>
        <w:continuationSeparator/>
      </w:r>
    </w:p>
  </w:footnote>
  <w:footnote w:type="continuationNotice" w:id="1">
    <w:p w14:paraId="492CB162" w14:textId="77777777" w:rsidR="00A71C87" w:rsidRDefault="00A71C8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5E35B8A"/>
    <w:multiLevelType w:val="multilevel"/>
    <w:tmpl w:val="09B0E3F0"/>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7"/>
  </w:num>
  <w:num w:numId="17" w16cid:durableId="1613201099">
    <w:abstractNumId w:val="6"/>
  </w:num>
  <w:num w:numId="18" w16cid:durableId="635306071">
    <w:abstractNumId w:val="13"/>
  </w:num>
  <w:num w:numId="19" w16cid:durableId="379399690">
    <w:abstractNumId w:val="10"/>
  </w:num>
  <w:num w:numId="20" w16cid:durableId="1457481937">
    <w:abstractNumId w:val="9"/>
  </w:num>
  <w:num w:numId="21" w16cid:durableId="633147045">
    <w:abstractNumId w:val="21"/>
  </w:num>
  <w:num w:numId="22" w16cid:durableId="4264658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51C1"/>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C87"/>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D0D"/>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16096</Words>
  <Characters>9175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2</cp:revision>
  <cp:lastPrinted>2022-12-15T10:27:00Z</cp:lastPrinted>
  <dcterms:created xsi:type="dcterms:W3CDTF">2026-03-24T08:13:00Z</dcterms:created>
  <dcterms:modified xsi:type="dcterms:W3CDTF">2026-03-24T08:13:00Z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